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9E" w:rsidRDefault="0054309E" w:rsidP="006B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09169"/>
            <wp:effectExtent l="19050" t="0" r="3175" b="0"/>
            <wp:docPr id="1" name="Рисунок 1" descr="C:\Users\1\Desktop\2020_11_05\АВИ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_11_05\АВИ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9E" w:rsidRDefault="0054309E" w:rsidP="006B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09E" w:rsidRDefault="0054309E" w:rsidP="006B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09E" w:rsidRDefault="0054309E" w:rsidP="006B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09E" w:rsidRDefault="0054309E" w:rsidP="006B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09E" w:rsidRDefault="0054309E" w:rsidP="006B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95" w:rsidRPr="000704FA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ПРОГРАММЫ.</w:t>
      </w:r>
    </w:p>
    <w:p w:rsidR="00963C8E" w:rsidRPr="000704FA" w:rsidRDefault="00963C8E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0704FA" w:rsidRDefault="00310D95" w:rsidP="006B2F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записка.</w:t>
      </w:r>
    </w:p>
    <w:p w:rsidR="00310D95" w:rsidRPr="000704FA" w:rsidRDefault="00310D95" w:rsidP="006B2F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задачи.</w:t>
      </w:r>
    </w:p>
    <w:p w:rsidR="00310D95" w:rsidRPr="000704FA" w:rsidRDefault="00963C8E" w:rsidP="006B2F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Ожидаемые </w:t>
      </w:r>
      <w:r w:rsidR="00310D95"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</w:t>
      </w: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ы.</w:t>
      </w:r>
    </w:p>
    <w:p w:rsidR="00310D95" w:rsidRPr="000704FA" w:rsidRDefault="00310D95" w:rsidP="006B2F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реализации программы.</w:t>
      </w:r>
    </w:p>
    <w:p w:rsidR="00310D95" w:rsidRPr="000704FA" w:rsidRDefault="00310D95" w:rsidP="006B2F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Методическое обеспечение программы.</w:t>
      </w:r>
    </w:p>
    <w:p w:rsidR="00310D95" w:rsidRPr="000704FA" w:rsidRDefault="00310D95" w:rsidP="006B2F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Нормативно-методические документы по организации деятельности танцевального кружка.</w:t>
      </w:r>
    </w:p>
    <w:p w:rsidR="00310D95" w:rsidRPr="000704FA" w:rsidRDefault="00310D95" w:rsidP="006B2F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Календарно-тематический план.</w:t>
      </w:r>
    </w:p>
    <w:p w:rsidR="00310D95" w:rsidRPr="000704FA" w:rsidRDefault="00310D95" w:rsidP="006B2F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Приложение.</w:t>
      </w:r>
    </w:p>
    <w:p w:rsidR="00310D95" w:rsidRPr="000704FA" w:rsidRDefault="00310D95" w:rsidP="006B2F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рекомендуемой учебной и методической литературы        </w:t>
      </w:r>
    </w:p>
    <w:p w:rsidR="00310D95" w:rsidRPr="006B2F94" w:rsidRDefault="00310D95" w:rsidP="006B2F9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0D95" w:rsidRPr="000704FA" w:rsidRDefault="00310D95" w:rsidP="006B2F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ПОЯСНИТЕЛЬНАЯ ЗАПИСКА.</w:t>
      </w:r>
    </w:p>
    <w:p w:rsidR="00A83937" w:rsidRPr="006B2F94" w:rsidRDefault="00A83937" w:rsidP="000704FA">
      <w:pPr>
        <w:pStyle w:val="a3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Возможно, самое лучшее, </w:t>
      </w:r>
    </w:p>
    <w:p w:rsidR="00A83937" w:rsidRPr="006B2F94" w:rsidRDefault="00A83937" w:rsidP="000704FA">
      <w:pPr>
        <w:pStyle w:val="a3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самое совершенное и радостное, что есть в жизни – </w:t>
      </w:r>
    </w:p>
    <w:p w:rsidR="00A83937" w:rsidRPr="006B2F94" w:rsidRDefault="00A83937" w:rsidP="000704FA">
      <w:pPr>
        <w:pStyle w:val="a3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свободное движение под музыку.</w:t>
      </w:r>
    </w:p>
    <w:p w:rsidR="00A83937" w:rsidRPr="006B2F94" w:rsidRDefault="00A83937" w:rsidP="000704FA">
      <w:pPr>
        <w:pStyle w:val="a3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научиться этому можно у ребенка и вместе с ним.</w:t>
      </w:r>
    </w:p>
    <w:p w:rsidR="00A83937" w:rsidRPr="006B2F94" w:rsidRDefault="00A83937" w:rsidP="000704FA">
      <w:pPr>
        <w:pStyle w:val="a3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А.И.Буренина</w:t>
      </w:r>
    </w:p>
    <w:p w:rsidR="00B110A7" w:rsidRPr="006B2F94" w:rsidRDefault="00B110A7" w:rsidP="006B2F9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110A7" w:rsidRPr="006B2F94" w:rsidRDefault="00B110A7" w:rsidP="006B2F9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3836" w:rsidRPr="000704FA" w:rsidRDefault="00CC7249" w:rsidP="006B2F94">
      <w:pPr>
        <w:pStyle w:val="a4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110A7" w:rsidRPr="006B2F94">
        <w:rPr>
          <w:color w:val="000000"/>
        </w:rPr>
        <w:t>В связи, с вступлением в силу закона «Об образовании в Российской Федерации», от 29.12.</w:t>
      </w:r>
      <w:r w:rsidR="00B110A7" w:rsidRPr="00CC7249">
        <w:t>2012 № 273 и включением дошкольного образования в единую систему общего образования, были разработаны федеральные государственные образовательные стандарты дошкольного</w:t>
      </w:r>
      <w:r w:rsidR="000704FA">
        <w:t xml:space="preserve"> </w:t>
      </w:r>
      <w:r w:rsidR="00B110A7" w:rsidRPr="00CC7249">
        <w:t>образования.</w:t>
      </w:r>
      <w:r>
        <w:rPr>
          <w:color w:val="000000"/>
        </w:rPr>
        <w:t xml:space="preserve"> </w:t>
      </w:r>
      <w:r w:rsidR="00B110A7" w:rsidRPr="00CC7249">
        <w:t xml:space="preserve">Ссылаясь на Приказ </w:t>
      </w:r>
      <w:proofErr w:type="spellStart"/>
      <w:r w:rsidR="00B110A7" w:rsidRPr="00CC7249">
        <w:t>Минобрнауки</w:t>
      </w:r>
      <w:proofErr w:type="spellEnd"/>
      <w:r w:rsidR="00B110A7" w:rsidRPr="00CC7249">
        <w:t xml:space="preserve"> РФ «Об утверждении ФГОС </w:t>
      </w:r>
      <w:proofErr w:type="gramStart"/>
      <w:r w:rsidR="00B110A7" w:rsidRPr="00CC7249">
        <w:t>ДО</w:t>
      </w:r>
      <w:proofErr w:type="gramEnd"/>
      <w:r w:rsidR="00B110A7" w:rsidRPr="00CC7249">
        <w:t xml:space="preserve">», </w:t>
      </w:r>
      <w:proofErr w:type="gramStart"/>
      <w:r w:rsidR="00B110A7" w:rsidRPr="00CC7249">
        <w:t>который</w:t>
      </w:r>
      <w:proofErr w:type="gramEnd"/>
      <w:r w:rsidR="00B110A7" w:rsidRPr="00CC7249">
        <w:t xml:space="preserve"> вступил в силу</w:t>
      </w:r>
      <w:r w:rsidR="000704FA">
        <w:rPr>
          <w:color w:val="000000"/>
        </w:rPr>
        <w:t xml:space="preserve"> </w:t>
      </w:r>
      <w:r w:rsidR="00BC3836" w:rsidRPr="00CC7249">
        <w:t>с</w:t>
      </w:r>
      <w:r w:rsidR="00B110A7" w:rsidRPr="00CC7249">
        <w:t xml:space="preserve"> 1 января 2014 года и примерную программу «От рождения до школы», совместно с педагогами была разработана основная образовательная программа. Так одним из основных</w:t>
      </w:r>
      <w:r w:rsidR="000704FA">
        <w:rPr>
          <w:color w:val="000000"/>
        </w:rPr>
        <w:t xml:space="preserve"> </w:t>
      </w:r>
      <w:r w:rsidR="00B110A7" w:rsidRPr="00CC7249">
        <w:t>принципов дошкольного образования является поддержка инициативы детей</w:t>
      </w:r>
      <w:r w:rsidR="00BC3836" w:rsidRPr="00CC7249">
        <w:t xml:space="preserve">, </w:t>
      </w:r>
      <w:r w:rsidR="00B110A7" w:rsidRPr="00CC7249">
        <w:t xml:space="preserve"> в различных</w:t>
      </w:r>
      <w:r w:rsidR="000704FA">
        <w:rPr>
          <w:color w:val="000000"/>
        </w:rPr>
        <w:t xml:space="preserve"> </w:t>
      </w:r>
      <w:r w:rsidR="00B110A7" w:rsidRPr="00CC7249">
        <w:t xml:space="preserve">видах </w:t>
      </w:r>
      <w:r w:rsidR="00BC3836" w:rsidRPr="00CC7249">
        <w:t xml:space="preserve"> деятельности, была разработана программа кружка по музыкально – </w:t>
      </w:r>
      <w:proofErr w:type="gramStart"/>
      <w:r w:rsidR="00BC3836" w:rsidRPr="00CC7249">
        <w:t>ритмическим</w:t>
      </w:r>
      <w:r w:rsidR="000704FA">
        <w:rPr>
          <w:color w:val="000000"/>
        </w:rPr>
        <w:t xml:space="preserve"> </w:t>
      </w:r>
      <w:r w:rsidR="00BC3836" w:rsidRPr="00CC7249">
        <w:t>движениям</w:t>
      </w:r>
      <w:proofErr w:type="gramEnd"/>
      <w:r w:rsidR="00BC3836" w:rsidRPr="00CC7249">
        <w:t xml:space="preserve"> «Непоседы».</w:t>
      </w:r>
    </w:p>
    <w:p w:rsidR="000704FA" w:rsidRDefault="00CC7249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3C8E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танцев трудно представить праздник в детском саду. Как изобразить растущий цветок, мерцание звезд, падающие капли дождя, удаль добрых молодцев, нежность прекрасных девиц? Перечислять можно до бесконечности. Все это можно выразить языком движений. Танец - 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C8E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король на празднике! 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Хореография - это мир красоты движения, звуков, световых красок, костюмов, то есть мир волшебного искусства. И взрослый, и ребёнок – каждый любит танцевать. Особенно привлекателен и интересен этот мир детям.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танцевального кружка  дети развивают слуховую, зрительную, мышечную память, учатся красиво и правильно двигаться под музыку. В кружке воспитывается коммуникабельность, трудолюбие, умение добиваться цели, формируется эмоциональная культура общения. Развивается фантазия, которая в свое время побуждает развитие творческих навыков.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Педагог должен быть эмоциональным, развитым ритмически, чтобы красиво и правильно показать детям тот или иной приём исполнения танца.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 6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танца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</w:t>
      </w:r>
      <w:proofErr w:type="gramStart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3836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медленных к более быстрым движениям.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большинстве случаев музыкально – </w:t>
      </w:r>
      <w:proofErr w:type="gramStart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</w:t>
      </w:r>
      <w:r w:rsidR="00BC3836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</w:t>
      </w:r>
      <w:proofErr w:type="gramEnd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подразделяются на 2 основные 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 подражательно – пантомимические </w:t>
      </w:r>
      <w:r w:rsidR="00310D95"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(имитационные)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="00310D95"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танцевальные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Подражательные движения </w:t>
      </w:r>
      <w:r w:rsidRPr="006B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(имитационные)</w:t>
      </w:r>
      <w:r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 детских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танцевальных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движений основано на подражательности повадкам животных, манере поведения людей в той или иной конкретной обстановке. Это характерно во время знакомства с музыкальными произведениями, рисующими образ животного, знакомого детям по художественной литературе, мультипликационным фильмам, личным наблюдениям.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знакомства с новой музыкально – ритмической композицией педагог показывает правильное выполнение нужного движения. После его показа уже дети имитируют движения персонажа, о котором рассказывает музыка.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имитационных действий дети должны уметь слушать вступление музыки, определять момент начала собственных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танцевальных 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и момент их окончания, замедлять темп движений при замедлении музыки, или убыстрять в то время, как музыка ускоряется.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Подражательные движения хорошо испол</w:t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ьзовать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разминки, включать в праздники и развлечения на всех возрастных группах.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разминке нужно переходит</w:t>
      </w:r>
      <w:proofErr w:type="gramStart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C3836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простого к сложному, от спокойных к быстрым движениям, а также использовать прием контраста для развития быстрого переключения.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использовать пр</w:t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едметы: « танец с платками», «мишка с балалайкой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», и так далее.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Танцевальные движения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танцевальные движения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которыми овладевают дети, можно систематизировать по основным видам деятельности: ходьба, бег, подскоки, повороты, действия руками и др.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Разумеется, что на каждое основное движение имеются варианты его выполнения: например, бег может быть простым, на месте, галопом, по кругу и т. д.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в эту группу входят движения народного, классического, эстрадного и бального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Обязательны просмотры на видео различных видов танцев. Танцевальные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движения для занятий с дошкольниками отталкиваются от художественных образов и сюжетов, заданных музыкальным сопровождением. Поэтому прежде чем приступить к объяснению тех или иных метроритмических действий, педагогу следует </w:t>
      </w:r>
      <w:r w:rsidR="00310D95"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«погрузить»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в будущую хореографическую ситуацию. Это позволит детям выполнять нужные движения с лучшим пониманием смысла задания и эмоциональной отдачей.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:rsidR="000704FA" w:rsidRDefault="00305420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входящие в данную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программу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доставляют детям радость и удовольствие. Но они доступны как по содержанию, так и по характеру движений. В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программу кружка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ритмики включены детские парные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национальные танцы, танцы-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импровизации и сольные танцы.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танец всегда имеет ясно выраженную тему и идею - он всегда содержателен. В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</w:t>
      </w:r>
      <w:r w:rsidR="00310D95"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драматургическая основа и сюжет, в нем есть и обобщенные и конкретные художественные образы, которые создаются посредством разнообразных пластических движений и пространственных рисунков - построений.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полезны народные пляски 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т. к. приобщают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к</w:t>
      </w:r>
      <w:r w:rsidR="00310D95" w:rsidRPr="006B2F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народной культуре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заражают их оптимизмом, создают положительные эмоции. Все народные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предназначены для совместного исполнения и совершенствуют навыки общения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между собой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используются хороводы, общие </w:t>
      </w:r>
      <w:r w:rsidR="00310D95"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(массовые)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пляски. В них дети учатся внимательно относиться друг к другу, находить общий ритм движения с партнером, терпеливо обращаться к тем детям, у которых имеются какие - либо индивидуальные затруднения.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наиболее доступны для исполн</w:t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детьми русские, якут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чешские. Простотой рисунка, жизнерадостностью, живой и веселой музыкой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этих народов вполне соответствуют требованиям репертуара детских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кружков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Вен</w:t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герские, 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итальянские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своеобразны по ритму и музыке, большинство из них выполняется в очень быстром темпе. Поэтому их можно рекомендовать только для хорошо подготовленных и ритмически одаренных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игра </w:t>
      </w:r>
      <w:r w:rsidR="00310D95"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(пляска, упражнения)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 четкую педагогическую направленность, является средством, при помощи которого музыкальный руководитель направляет внимание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на музыку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 ребенка правильно исполнять движение.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обучении музыкально </w:t>
      </w:r>
      <w:r w:rsidR="00BC3836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ритмическим</w:t>
      </w:r>
      <w:r w:rsidR="00BC3836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движениям</w:t>
      </w:r>
      <w:proofErr w:type="gramEnd"/>
      <w:r w:rsidR="00BC3836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 прослеживается взаимосвязь всех педагогических методов обучения (наглядный, словесный, практический), а игровая форма заданий, занимательность помогают без особых затруднений усвоить многие достаточно сложные движения.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разучивании новых движений не следует добиваться, чтобы дети овладели ими на одной игре, пляске. Надо те же движения повторять в разных плясках, соединять с разной музыкой, чтобы движение совершенствовалось постепенно и чтобы дети учились относиться к нему, как к средству выражать различные образы, чувства, действия.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2B0A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 дети уже понимают смысл разучивания и совершенствования отдельных движений и с удовольствием упражняются в них.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требуется изучить ряд подготовительных упражнений, при помощи которых детям постепенно прививаются некоторые навыки, необходимые им для правильного исполнения многих движений.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Удовлетворяя естественную потребность в двигательной активности,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пляски и игры способствуют гармоническому развитию личности. В изящных или задорных движениях, каждый имеет возможность выразить себя, раскрыть свою индивидуальность, передать чувства, настроение, мысли, проявить характер.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детьми движениями под музыку помогает развитию музыкального восприятия, умению передавать различные средства музыкальной выразительности, в свободных движениях отображать жанры музыки (марш, танец, вальс, народный танец, напевную песню).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произведения, кроме эмоционального воздействия оказывают на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организующее и дисциплинирующее влияние, благодаря присутствующему в них ритму. Ритм пронизывает всё занятие, регулирует движение.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приобщаются к музыке, учатся воспринимать на слух, различать и понимать метроритм, динамику и темп произведений, овладевают разнообразными формами движения, исполняют с музыкальным сопровождением разминку,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танцевальные композиции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занятия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дошкольного возраста в танцевальном кружке очень полезны для физического развития: улучшается осанка, укрепляются мышцы и связки, совершенствуются движения. Постепенно все начинают легче и грациознее двигаться, становятся раскованными, приобретают свободу, координацию,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:rsidR="000704FA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Default="00310D95" w:rsidP="000704F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ПРОГРАММЫ.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 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дошкольников к хореографическому искусству.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Обучить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танцевальным движениям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умение слушать музыку, понимать ее настроение.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пластику, культуру движения, их выразительность.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умение ориентироваться в пространстве.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правильную постановку корпуса, рук, ног, головы.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Развить у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активность и самостоятельность, коммуникативные способности.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общую культуру личности ребенка, способность ориентироваться в современном обществе.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нравственно-эстетические отношения между детьми и взрослыми.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Создание атмосферы радости детского творчества в сотрудничестве.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творческие способности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Развить музыкальный слух и чувство ритма.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Развить воображение, фантазию.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Оздоровительные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04FA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здоровья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Программа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рассчита</w:t>
      </w:r>
      <w:r w:rsidR="00305420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один год обучения. С октя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бря по май включительно. Занятия проводятся два раза в неделю</w:t>
      </w:r>
      <w:r w:rsidR="00305420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30 минут. Форма обучения – с</w:t>
      </w:r>
      <w:r w:rsidR="00A83937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 детей из</w:t>
      </w:r>
      <w:r w:rsidR="00305420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подготовительной групп</w:t>
      </w:r>
      <w:r w:rsidR="00305420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Отбор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соответствии с желанием и индивидуальными особенностями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 консультации и разрешение родителей.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Занятие состоит из трех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частей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1. Вводная - в нее входит поклон, маршировка, разминка.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минут)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Основная - она делится на тренировочную</w:t>
      </w:r>
      <w:r w:rsidR="00A83937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(изучение нового, повторение, закрепление пройденного материала) 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танцевальную</w:t>
      </w:r>
      <w:r w:rsidRPr="006B2F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(20минут)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Заключительная</w:t>
      </w:r>
      <w:r w:rsidR="00A83937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музыкальные игры, вспомогате</w:t>
      </w:r>
      <w:r w:rsidR="00305420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  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поклон.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минут)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Учебный материал включает в себя: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 занятия.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Музыкально-ритмические занятия.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народного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танца</w:t>
      </w:r>
      <w:r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детского бального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танца.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эстрадного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танца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4FA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-Хороводы и коллективные танцы.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кружке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разделы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игровой метод проведения занятий.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</w:t>
      </w:r>
    </w:p>
    <w:p w:rsidR="00310D95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0704FA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0704FA" w:rsidRDefault="00310D95" w:rsidP="006B2F94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ПРЕДПОЛАГАЕМЫЙ РЕЗУЛЬТАТ.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года обучения дети должны знать правила правильной постановки корпуса, основные положения рук, позиции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танцевальными движениями</w:t>
      </w:r>
      <w:r w:rsidR="00310D95"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исполнять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программные танцы</w:t>
      </w:r>
      <w:r w:rsidR="00310D95" w:rsidRPr="006B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0D95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кружка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 должны приобрести не только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танцевальные знания и</w:t>
      </w:r>
      <w:r w:rsidR="00310D95" w:rsidRPr="006B2F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навыки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научиться трудиться в художественном коллективе, добиваясь результатов. А результат отслеживается в участии в мероприятиях детского сада, в концертах, фестивалях и конкурсах.</w:t>
      </w:r>
    </w:p>
    <w:p w:rsidR="000704FA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0704FA" w:rsidRDefault="00310D95" w:rsidP="006B2F94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 </w:t>
      </w:r>
      <w:r w:rsidRPr="000704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ПРОГРАММЫ</w:t>
      </w:r>
      <w:r w:rsidRPr="00070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реализации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программы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должны способствовать различные виды групповой и индивидуальной работы: практические занятия, концерты, творческие отчеты, участие в </w:t>
      </w:r>
      <w:r w:rsidR="00A83937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конкурсах, фестивалях, просмотр видео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концертов других коллективов и т. д. Кроме того, необходимы следующие средства обучения: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Светлый и просторный зал.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Музыкальная аппаратура.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Сценические костюмы.</w:t>
      </w:r>
    </w:p>
    <w:p w:rsidR="00310D95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Реквизит для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4FA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0704FA" w:rsidRDefault="00310D95" w:rsidP="006B2F94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 </w:t>
      </w:r>
      <w:r w:rsidRPr="000704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ПРОГРАММЫ</w:t>
      </w: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10D95" w:rsidRPr="006B2F94" w:rsidRDefault="00305420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704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первых минут занятий очень важно заинтересовать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вызвать у них желание заниматься. Для этого следует тщательно продумать методические приемы, которые помогут решить поставленные задачи.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научить ребенка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танцевать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научить его красиво и осознанно двигаться под музыку, 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 Движения показывает педагог. Надо следить, чтобы дети не повторяли сразу за педагогом, а внимательно следили за его исполнением. 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 Все новые движения необходимо изучать в </w:t>
      </w:r>
      <w:r w:rsidR="00310D95"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«чистом»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виде. Если движение трудное и достичь его правильного исполнения сразу нельзя, то изучают сначала элементы, подготовительные упражнения.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повторение одного упражнения значительное число раз позволит добиться лучшей техники исполнения. Но нужно помнить, что нельзя долго задерживать внимание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на одном упражнении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занятие не должно быть моторным. Нужно разнообразить задания, что бы они всегда оставались занимательными для воспитанников.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обучения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танцам 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дошкольного возраста необходимо использовать игру. «Дети должны жить в мире красоты, игры, сказки, музыки, фантазии, творчества», – писал Сухомлинский. Речь идет не о применении игры как средства разрядки и отдыха, а о необходимости пронизать занятие игровым началом, сделать игру его органическим компонентом.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 Тогда игра будет способом обучения воспитанника умению трудиться, и при этом даже рутинная, скучная для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покажется интересной.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танцевальных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элементов на занятиях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кружка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знакомятся с различными упражнениями связанные с отсчетом ритма, что дает ребенку возможность безошибочно начать движение на указанную долю музыкального такта и развивает чувство музыкального ритма. 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самых слабых мест в исполнительской практике является невыразительность лица, поэтому с первого занятия нужно обращать внимание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на активность мышц лица.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 поэтому для развития у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выразительности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артистичности, фантазии следует включать в занятия музыкальные этюды и игры. Целесообразно включать в занятие импровизацию. В качестве музыкального оформления лучше выбирать доступные для восприятия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произведения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всех занятий, особенно на начальном этапе, очень важно следить за формированием правильной осанки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этой целью рекомендуются задания на укрепление мышц спины.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решение поставленных задач на занятиях хореографией в дошкольном учреждении возможно только при использовании педагогических принципов: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*принцип доступности и индивидуальности (учет возрастных особенностей, возможностей ребенка, индивидуальный подход к каждому участнику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кружка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*принцип постепенного повышения требований;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*принцип систематичности;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*игровой принцип;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*принцип сознательности, активности; 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*принцип повторяемости материала;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*принцип наглядности.</w:t>
      </w:r>
    </w:p>
    <w:p w:rsidR="00310D95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методами обучения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танцам являются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наглядная демонстрация формируемых навыков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(практический показ)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объяснение методики исполнения движения.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основные методы, применяемые при обучении: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качественный показ;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словесное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(образное)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объяснение;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310D95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занятий является непосредственно танец. Танец, поставленный на основе выученных движений, помогает развить пластичность. Преодолевая технические трудности, дети приобретают свободу сценического поведения, проявляют свою индивидуальность.</w:t>
      </w:r>
    </w:p>
    <w:p w:rsidR="000704FA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FA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0704FA" w:rsidRDefault="00310D95" w:rsidP="000704FA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нормативно-методические документы по организации деятельности </w:t>
      </w:r>
      <w:r w:rsidRPr="000704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танцевального кружка.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 Р. Ф.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образовании»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29.12.2012г. № 273-ФЗ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изменением и дополнениями)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Концепция дошкольного воспитания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(1989)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(2.4.1.3049-13)</w:t>
      </w:r>
    </w:p>
    <w:p w:rsidR="00310D95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4. Письмо Минобразования Р. Ф. от 02.06.98. № 89/34-16 «О реализации права дошкольных образовательных учреждений на выбор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и педагогических технологий».</w:t>
      </w:r>
    </w:p>
    <w:p w:rsidR="000704FA" w:rsidRPr="006B2F94" w:rsidRDefault="000704FA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0704FA" w:rsidRDefault="00310D95" w:rsidP="000704FA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Календарно-тематический план</w:t>
      </w:r>
      <w:r w:rsidRPr="00070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p w:rsidR="00310D95" w:rsidRPr="006B2F94" w:rsidRDefault="00310D95" w:rsidP="0007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Октябрь.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подражание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утреннику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народов мира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танцев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Встанем в круг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Танцующие листья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поле береза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бальный танец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вальса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подражание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Калинушка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Ехал Ваня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Бальные танцы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танцев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Встанем в круг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Танцующие снежинки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бальный танец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 вокруг елочки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утреннику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Белоснежки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в мультфильмах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Встанем в круг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елочки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Танцующие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бальный танец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лодочка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импровизация</w:t>
            </w:r>
          </w:p>
        </w:tc>
      </w:tr>
    </w:tbl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танцы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предметами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сказку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бальный танец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2A0F4C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диагонали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утреннику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Март.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танцы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в детском саду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Встанем в круг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Плавность рук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 танец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8A7BD2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Летка - </w:t>
            </w:r>
            <w:proofErr w:type="spellStart"/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310D95"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день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утреннику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бабушкиного сундучка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Встанем в круг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фантазия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Танцующие сказочные герои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собираемся на бал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Собираем элементы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8A7BD2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8A7BD2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был у бабушки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праздник цветов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утреннику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E55933" w:rsidRDefault="00E55933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6B2F94" w:rsidRDefault="00310D95" w:rsidP="006B2F9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Май.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5"/>
        <w:gridCol w:w="3118"/>
        <w:gridCol w:w="2552"/>
      </w:tblGrid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8A7BD2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10D95"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8A7BD2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310D95" w:rsidRPr="006B2F94" w:rsidTr="006B2F94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Навстречу к солнцу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подражание</w:t>
            </w:r>
          </w:p>
        </w:tc>
      </w:tr>
      <w:tr w:rsidR="00310D95" w:rsidRPr="006B2F94" w:rsidTr="006B2F94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карусель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русского танца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танцевать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Сольный танец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310D95" w:rsidRPr="006B2F94" w:rsidTr="006B2F9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концерт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утреннику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95" w:rsidRPr="006B2F94" w:rsidRDefault="00310D95" w:rsidP="006B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</w:tr>
    </w:tbl>
    <w:p w:rsidR="00E55933" w:rsidRPr="00E55933" w:rsidRDefault="00E55933" w:rsidP="00E5593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933" w:rsidRPr="00E55933" w:rsidRDefault="00E55933" w:rsidP="00E5593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D95" w:rsidRPr="00E55933" w:rsidRDefault="00310D95" w:rsidP="006B2F94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5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оснащение.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1. Папка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Самомассаж</w:t>
      </w:r>
      <w:proofErr w:type="spellEnd"/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упражнения по </w:t>
      </w:r>
      <w:proofErr w:type="gram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игровому</w:t>
      </w:r>
      <w:proofErr w:type="gram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самомассажу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2. Папка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«Релаксация»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релаксацию в конце занятия;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3. Папка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«Музыкальные игры»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подборка различных музыкальных игр на развитие творческого воображения и фантазии;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4. Папка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«Разминки»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7BD2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разминок по теме для начала занятия;</w:t>
      </w:r>
    </w:p>
    <w:p w:rsidR="00310D95" w:rsidRPr="006B2F94" w:rsidRDefault="008A7BD2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Музыкальные записи 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музыкой для творческих заданий, </w:t>
      </w:r>
      <w:r w:rsidR="00310D95"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</w:t>
      </w:r>
      <w:r w:rsidR="00310D95"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игр;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6. Папка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«Иллюстрации»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подборка иллюстраций к теоретическим разделам и творческим заданиям;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7. Папка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«Теория»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подборка теоретических сведений по теме занятия;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8. Детские музыкальные инструменты, игрушки, мячи, обручи, ленты и т. п. для музыкальных игр и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танцев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9.  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ЛИТЕРАТУРА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О. Н.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Арсеневская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«Система музыкально-оздоровительной работы в детском саду»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Изд. 2-е.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«Учитель»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2013г. Волгоград.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И.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Бекина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Т. П. Ломова, Е. Н. Соковнина «Музыка и движение. Упражнения, игры и пляски для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5-6 лет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». Москва.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«Просвещение»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1983г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С. И.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Бекина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, Т. П. Ломова, Е. Н. Соковнина «Музыка и движение. Упражнения, игры и пляски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6-7 лет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«Просвещение»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1983г.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4. А. И. Буренина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«Коммуникативные </w:t>
      </w:r>
      <w:r w:rsidRPr="006B2F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танцы-игры для</w:t>
      </w:r>
      <w:r w:rsidRPr="006B2F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детей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«Ритмическая пластика для Дошкольников»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5. Е. В. Горшкова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 жеста к </w:t>
      </w:r>
      <w:r w:rsidRPr="006B2F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танцу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1кн. «Методика и конспекты занятий по развитию у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5 -7 лет творчества в </w:t>
      </w:r>
      <w:r w:rsidRPr="006B2F94">
        <w:rPr>
          <w:rFonts w:ascii="Times New Roman" w:eastAsia="Times New Roman" w:hAnsi="Times New Roman" w:cs="Times New Roman"/>
          <w:color w:val="111111"/>
          <w:sz w:val="24"/>
          <w:szCs w:val="24"/>
        </w:rPr>
        <w:t>танце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». Москва, изд.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«Гном»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2002г.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6. Н. Зарецкая.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B2F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Танцы для детей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старшего дошкольного возраста»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Москва, изд. Айрис ПРЕСС 2005г.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B2F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Потанцуй со мной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дружок»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Санкт-Петербург 2010г.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М. Ю.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«Конспекты </w:t>
      </w:r>
      <w:proofErr w:type="spellStart"/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логоритмических</w:t>
      </w:r>
      <w:proofErr w:type="spellEnd"/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занятий с детьми 4-5 лет»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Москва,2010г. Изд.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«Т. Ц. Сфера»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М. Ю. </w:t>
      </w:r>
      <w:proofErr w:type="spellStart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«Конспекты </w:t>
      </w:r>
      <w:proofErr w:type="spellStart"/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логоритмических</w:t>
      </w:r>
      <w:proofErr w:type="spellEnd"/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занятий с детьми 6-7 лет»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 2010г. Изд. </w:t>
      </w:r>
      <w:r w:rsidRPr="006B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«Т. Ц. Сфера»</w:t>
      </w:r>
      <w:r w:rsidRPr="006B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D95" w:rsidRPr="006B2F94" w:rsidRDefault="00310D95" w:rsidP="006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D95" w:rsidRPr="006B2F94" w:rsidSect="006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384"/>
    <w:multiLevelType w:val="multilevel"/>
    <w:tmpl w:val="6C882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4C5F"/>
    <w:multiLevelType w:val="multilevel"/>
    <w:tmpl w:val="1F8CB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11018"/>
    <w:multiLevelType w:val="multilevel"/>
    <w:tmpl w:val="29E2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038C0"/>
    <w:multiLevelType w:val="multilevel"/>
    <w:tmpl w:val="AD90D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B189B"/>
    <w:multiLevelType w:val="multilevel"/>
    <w:tmpl w:val="511888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86863"/>
    <w:multiLevelType w:val="multilevel"/>
    <w:tmpl w:val="C5981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07A69"/>
    <w:multiLevelType w:val="multilevel"/>
    <w:tmpl w:val="C058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136D"/>
    <w:multiLevelType w:val="multilevel"/>
    <w:tmpl w:val="F1AAC7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17BB3"/>
    <w:multiLevelType w:val="multilevel"/>
    <w:tmpl w:val="95A41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D7FB0"/>
    <w:multiLevelType w:val="multilevel"/>
    <w:tmpl w:val="8DA44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773B0"/>
    <w:multiLevelType w:val="multilevel"/>
    <w:tmpl w:val="CF22C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52056"/>
    <w:multiLevelType w:val="multilevel"/>
    <w:tmpl w:val="5D7A99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64EB4"/>
    <w:multiLevelType w:val="multilevel"/>
    <w:tmpl w:val="4DCE3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D1EAD"/>
    <w:multiLevelType w:val="multilevel"/>
    <w:tmpl w:val="F6B04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10D76"/>
    <w:multiLevelType w:val="multilevel"/>
    <w:tmpl w:val="50427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879B8"/>
    <w:multiLevelType w:val="hybridMultilevel"/>
    <w:tmpl w:val="559E0DF0"/>
    <w:lvl w:ilvl="0" w:tplc="1E3663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D57183"/>
    <w:multiLevelType w:val="multilevel"/>
    <w:tmpl w:val="214CC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95AF4"/>
    <w:multiLevelType w:val="multilevel"/>
    <w:tmpl w:val="2CE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10D95"/>
    <w:rsid w:val="00022B0A"/>
    <w:rsid w:val="00030596"/>
    <w:rsid w:val="000704FA"/>
    <w:rsid w:val="002A0F4C"/>
    <w:rsid w:val="00305420"/>
    <w:rsid w:val="00310D95"/>
    <w:rsid w:val="0054309E"/>
    <w:rsid w:val="00574254"/>
    <w:rsid w:val="005C5C81"/>
    <w:rsid w:val="006B2F94"/>
    <w:rsid w:val="00726815"/>
    <w:rsid w:val="008A7BD2"/>
    <w:rsid w:val="008D5955"/>
    <w:rsid w:val="00963C8E"/>
    <w:rsid w:val="00A3136C"/>
    <w:rsid w:val="00A83937"/>
    <w:rsid w:val="00AD7830"/>
    <w:rsid w:val="00B110A7"/>
    <w:rsid w:val="00BC3836"/>
    <w:rsid w:val="00BF527E"/>
    <w:rsid w:val="00C829DC"/>
    <w:rsid w:val="00CC7249"/>
    <w:rsid w:val="00E32FEF"/>
    <w:rsid w:val="00E55933"/>
    <w:rsid w:val="00E7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0D95"/>
  </w:style>
  <w:style w:type="paragraph" w:customStyle="1" w:styleId="c3">
    <w:name w:val="c3"/>
    <w:basedOn w:val="a"/>
    <w:rsid w:val="0031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310D95"/>
  </w:style>
  <w:style w:type="character" w:customStyle="1" w:styleId="c14">
    <w:name w:val="c14"/>
    <w:basedOn w:val="a0"/>
    <w:rsid w:val="00310D95"/>
  </w:style>
  <w:style w:type="paragraph" w:customStyle="1" w:styleId="c5">
    <w:name w:val="c5"/>
    <w:basedOn w:val="a"/>
    <w:rsid w:val="0031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31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10D95"/>
  </w:style>
  <w:style w:type="character" w:customStyle="1" w:styleId="c37">
    <w:name w:val="c37"/>
    <w:basedOn w:val="a0"/>
    <w:rsid w:val="00310D95"/>
  </w:style>
  <w:style w:type="character" w:customStyle="1" w:styleId="c18">
    <w:name w:val="c18"/>
    <w:basedOn w:val="a0"/>
    <w:rsid w:val="00310D95"/>
  </w:style>
  <w:style w:type="character" w:customStyle="1" w:styleId="c27">
    <w:name w:val="c27"/>
    <w:basedOn w:val="a0"/>
    <w:rsid w:val="00310D95"/>
  </w:style>
  <w:style w:type="character" w:customStyle="1" w:styleId="c17">
    <w:name w:val="c17"/>
    <w:basedOn w:val="a0"/>
    <w:rsid w:val="00310D95"/>
  </w:style>
  <w:style w:type="character" w:customStyle="1" w:styleId="c10">
    <w:name w:val="c10"/>
    <w:basedOn w:val="a0"/>
    <w:rsid w:val="00310D95"/>
  </w:style>
  <w:style w:type="character" w:customStyle="1" w:styleId="c42">
    <w:name w:val="c42"/>
    <w:basedOn w:val="a0"/>
    <w:rsid w:val="00310D95"/>
  </w:style>
  <w:style w:type="character" w:customStyle="1" w:styleId="c33">
    <w:name w:val="c33"/>
    <w:basedOn w:val="a0"/>
    <w:rsid w:val="00310D95"/>
  </w:style>
  <w:style w:type="character" w:customStyle="1" w:styleId="c41">
    <w:name w:val="c41"/>
    <w:basedOn w:val="a0"/>
    <w:rsid w:val="00310D95"/>
  </w:style>
  <w:style w:type="character" w:customStyle="1" w:styleId="c44">
    <w:name w:val="c44"/>
    <w:basedOn w:val="a0"/>
    <w:rsid w:val="00310D95"/>
  </w:style>
  <w:style w:type="character" w:customStyle="1" w:styleId="c11">
    <w:name w:val="c11"/>
    <w:basedOn w:val="a0"/>
    <w:rsid w:val="00310D95"/>
  </w:style>
  <w:style w:type="character" w:customStyle="1" w:styleId="c9">
    <w:name w:val="c9"/>
    <w:basedOn w:val="a0"/>
    <w:rsid w:val="00310D95"/>
  </w:style>
  <w:style w:type="character" w:customStyle="1" w:styleId="c28">
    <w:name w:val="c28"/>
    <w:basedOn w:val="a0"/>
    <w:rsid w:val="00310D95"/>
  </w:style>
  <w:style w:type="character" w:customStyle="1" w:styleId="c45">
    <w:name w:val="c45"/>
    <w:basedOn w:val="a0"/>
    <w:rsid w:val="00310D95"/>
  </w:style>
  <w:style w:type="paragraph" w:styleId="a3">
    <w:name w:val="List Paragraph"/>
    <w:basedOn w:val="a"/>
    <w:uiPriority w:val="34"/>
    <w:qFormat/>
    <w:rsid w:val="00310D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1</cp:lastModifiedBy>
  <cp:revision>13</cp:revision>
  <dcterms:created xsi:type="dcterms:W3CDTF">2020-11-02T06:02:00Z</dcterms:created>
  <dcterms:modified xsi:type="dcterms:W3CDTF">2020-11-05T03:13:00Z</dcterms:modified>
</cp:coreProperties>
</file>